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4873" w14:textId="77777777" w:rsidR="004A6CE5" w:rsidRPr="009F46C3" w:rsidRDefault="004A6CE5" w:rsidP="015F8C78">
      <w:pPr>
        <w:jc w:val="center"/>
        <w:rPr>
          <w:rFonts w:asciiTheme="majorHAnsi" w:hAnsiTheme="majorHAnsi" w:cstheme="majorBidi"/>
          <w:b/>
          <w:bCs/>
          <w:sz w:val="28"/>
          <w:szCs w:val="28"/>
          <w:lang w:val="en-US"/>
        </w:rPr>
      </w:pPr>
      <w:r w:rsidRPr="015F8C78">
        <w:rPr>
          <w:rFonts w:asciiTheme="majorHAnsi" w:hAnsiTheme="majorHAnsi" w:cstheme="majorBidi"/>
          <w:b/>
          <w:bCs/>
          <w:sz w:val="28"/>
          <w:szCs w:val="28"/>
          <w:lang w:val="en-US"/>
        </w:rPr>
        <w:t>Engagement</w:t>
      </w:r>
    </w:p>
    <w:p w14:paraId="3A0D3C1E" w14:textId="77777777" w:rsidR="004A6CE5" w:rsidRPr="009F46C3" w:rsidRDefault="004A6CE5" w:rsidP="004A6CE5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14:paraId="28C82AA9" w14:textId="77777777" w:rsidR="004A6CE5" w:rsidRPr="009F46C3" w:rsidRDefault="004A6CE5" w:rsidP="004A6CE5">
      <w:p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lang w:val="en-US"/>
        </w:rPr>
        <w:t xml:space="preserve">This document provides guiding questions to help you develop a strategy for community and stakeholder engagement to inform electric vehicle (EV) infrastructure plans and projects. </w:t>
      </w:r>
    </w:p>
    <w:p w14:paraId="22194E1E" w14:textId="77777777" w:rsidR="004A6CE5" w:rsidRPr="009F46C3" w:rsidRDefault="004A6CE5" w:rsidP="004A6CE5">
      <w:p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14:paraId="3FD69BA2" w14:textId="77777777" w:rsidR="004A6CE5" w:rsidRPr="009F46C3" w:rsidRDefault="004A6CE5" w:rsidP="004A6CE5">
      <w:pPr>
        <w:spacing w:line="240" w:lineRule="auto"/>
        <w:rPr>
          <w:rFonts w:asciiTheme="majorHAnsi" w:hAnsiTheme="majorHAnsi" w:cstheme="majorHAnsi"/>
          <w:sz w:val="24"/>
          <w:szCs w:val="24"/>
          <w:u w:val="single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u w:val="single"/>
          <w:lang w:val="en-US"/>
        </w:rPr>
        <w:t>Engagement Purpose and Goals</w:t>
      </w:r>
    </w:p>
    <w:p w14:paraId="271D5B50" w14:textId="77777777" w:rsidR="004A6CE5" w:rsidRPr="009F46C3" w:rsidRDefault="004A6CE5" w:rsidP="004A6CE5">
      <w:pPr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lang w:val="en-US"/>
        </w:rPr>
        <w:t>Why is engagement a priority for your upcoming EV infrastructure planning process or project?</w:t>
      </w:r>
    </w:p>
    <w:p w14:paraId="2C44CE27" w14:textId="77777777" w:rsidR="004A6CE5" w:rsidRPr="009F46C3" w:rsidRDefault="004A6CE5" w:rsidP="004A6CE5">
      <w:pPr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lang w:val="en-US"/>
        </w:rPr>
        <w:t xml:space="preserve">What are your goals for community and stakeholder engagement in this upcoming planning process? Be as specific as possible. </w:t>
      </w:r>
    </w:p>
    <w:p w14:paraId="66A56996" w14:textId="77777777" w:rsidR="004A6CE5" w:rsidRPr="009F46C3" w:rsidRDefault="004A6CE5" w:rsidP="004A6CE5">
      <w:pPr>
        <w:rPr>
          <w:rFonts w:asciiTheme="majorHAnsi" w:hAnsiTheme="majorHAnsi" w:cstheme="majorHAnsi"/>
          <w:sz w:val="24"/>
          <w:szCs w:val="24"/>
          <w:highlight w:val="white"/>
          <w:lang w:val="en-US"/>
        </w:rPr>
      </w:pPr>
    </w:p>
    <w:p w14:paraId="72D07AE7" w14:textId="77777777" w:rsidR="004A6CE5" w:rsidRPr="009F46C3" w:rsidRDefault="004A6CE5" w:rsidP="004A6CE5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u w:val="single"/>
          <w:lang w:val="en-US"/>
        </w:rPr>
        <w:t>Target Outcomes (How Will Success Be Defined?)</w:t>
      </w:r>
    </w:p>
    <w:p w14:paraId="4307E0D6" w14:textId="77777777" w:rsidR="004A6CE5" w:rsidRPr="009F46C3" w:rsidRDefault="004A6CE5" w:rsidP="004A6CE5">
      <w:pPr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lang w:val="en-US"/>
        </w:rPr>
        <w:t>What will successful engagement look like for your organization?</w:t>
      </w:r>
    </w:p>
    <w:p w14:paraId="20494165" w14:textId="77777777" w:rsidR="004A6CE5" w:rsidRPr="009F46C3" w:rsidRDefault="004A6CE5" w:rsidP="004A6CE5">
      <w:pPr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lang w:val="en-US"/>
        </w:rPr>
        <w:t>What will successful engagement look like for you personally?</w:t>
      </w:r>
    </w:p>
    <w:p w14:paraId="355E7664" w14:textId="77777777" w:rsidR="004A6CE5" w:rsidRPr="009F46C3" w:rsidRDefault="004A6CE5" w:rsidP="004A6CE5">
      <w:pPr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lang w:val="en-US"/>
        </w:rPr>
        <w:t>What will successful engagement look like for community members and other stakeholders? Note: Don’t make assumptions—answer this after consulting with community members and stakeholders.</w:t>
      </w:r>
    </w:p>
    <w:p w14:paraId="03F0A4BC" w14:textId="77777777" w:rsidR="004A6CE5" w:rsidRPr="009F46C3" w:rsidRDefault="004A6CE5" w:rsidP="004A6CE5">
      <w:pPr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lang w:val="en-US"/>
        </w:rPr>
        <w:t>Do your answers to the prior three questions align? Why or why not? How will you address potential differences in your plan?</w:t>
      </w:r>
    </w:p>
    <w:p w14:paraId="41EC81EF" w14:textId="77777777" w:rsidR="004A6CE5" w:rsidRPr="009F46C3" w:rsidRDefault="004A6CE5" w:rsidP="004A6CE5">
      <w:pPr>
        <w:ind w:left="720"/>
        <w:rPr>
          <w:rFonts w:asciiTheme="majorHAnsi" w:hAnsiTheme="majorHAnsi" w:cstheme="majorHAnsi"/>
          <w:sz w:val="24"/>
          <w:szCs w:val="24"/>
          <w:lang w:val="en-US"/>
        </w:rPr>
      </w:pPr>
    </w:p>
    <w:p w14:paraId="29418C29" w14:textId="77777777" w:rsidR="004A6CE5" w:rsidRPr="009F46C3" w:rsidRDefault="004A6CE5" w:rsidP="004A6CE5">
      <w:pPr>
        <w:spacing w:line="240" w:lineRule="auto"/>
        <w:rPr>
          <w:rFonts w:asciiTheme="majorHAnsi" w:hAnsiTheme="majorHAnsi" w:cstheme="majorHAnsi"/>
          <w:sz w:val="24"/>
          <w:szCs w:val="24"/>
          <w:u w:val="single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u w:val="single"/>
          <w:lang w:val="en-US"/>
        </w:rPr>
        <w:t>Engagement Logistics</w:t>
      </w:r>
    </w:p>
    <w:p w14:paraId="52AACEAB" w14:textId="77777777" w:rsidR="004A6CE5" w:rsidRPr="009F46C3" w:rsidRDefault="004A6CE5" w:rsidP="004A6CE5">
      <w:pPr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24"/>
          <w:szCs w:val="24"/>
          <w:highlight w:val="white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highlight w:val="white"/>
          <w:lang w:val="en-US"/>
        </w:rPr>
        <w:t>What is the timeline for engagement? How will this fit within the rest of your planning timeline?</w:t>
      </w:r>
    </w:p>
    <w:p w14:paraId="7DC764C9" w14:textId="77777777" w:rsidR="004A6CE5" w:rsidRPr="009F46C3" w:rsidRDefault="004A6CE5" w:rsidP="004A6CE5">
      <w:pPr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24"/>
          <w:szCs w:val="24"/>
          <w:highlight w:val="white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highlight w:val="white"/>
          <w:lang w:val="en-US"/>
        </w:rPr>
        <w:t>Who will be responsible for the community engagement efforts? Who will be responsible for the stakeholder engagement efforts?</w:t>
      </w:r>
    </w:p>
    <w:p w14:paraId="65727E16" w14:textId="77777777" w:rsidR="004A6CE5" w:rsidRPr="009F46C3" w:rsidRDefault="004A6CE5" w:rsidP="004A6CE5">
      <w:pPr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24"/>
          <w:szCs w:val="24"/>
          <w:highlight w:val="white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highlight w:val="white"/>
          <w:lang w:val="en-US"/>
        </w:rPr>
        <w:t>What is your available budget to support community and stakeholder engagement activities? </w:t>
      </w:r>
    </w:p>
    <w:p w14:paraId="745BF0A0" w14:textId="77777777" w:rsidR="004A6CE5" w:rsidRPr="009F46C3" w:rsidRDefault="004A6CE5" w:rsidP="004A6CE5">
      <w:pPr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24"/>
          <w:szCs w:val="24"/>
          <w:highlight w:val="white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highlight w:val="white"/>
          <w:lang w:val="en-US"/>
        </w:rPr>
        <w:t xml:space="preserve">What engagement methods and mechanisms are currently available? What methods could be developed to support this effort? </w:t>
      </w:r>
    </w:p>
    <w:p w14:paraId="062B13C7" w14:textId="77777777" w:rsidR="004A6CE5" w:rsidRPr="009F46C3" w:rsidRDefault="004A6CE5" w:rsidP="004A6CE5">
      <w:pPr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24"/>
          <w:szCs w:val="24"/>
          <w:highlight w:val="white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highlight w:val="white"/>
          <w:lang w:val="en-US"/>
        </w:rPr>
        <w:t>What do you know about which methods and mechanisms would be more effective to reach the stakeholders and community members you plan to engage? How do you know this?</w:t>
      </w:r>
    </w:p>
    <w:p w14:paraId="3DA27144" w14:textId="77777777" w:rsidR="004A6CE5" w:rsidRPr="009F46C3" w:rsidRDefault="004A6CE5" w:rsidP="004A6CE5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highlight w:val="white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highlight w:val="white"/>
          <w:lang w:val="en-US"/>
        </w:rPr>
        <w:t xml:space="preserve">Which organizations or individuals do you </w:t>
      </w:r>
      <w:r w:rsidRPr="009F46C3">
        <w:rPr>
          <w:rFonts w:asciiTheme="majorHAnsi" w:hAnsiTheme="majorHAnsi" w:cstheme="majorHAnsi"/>
          <w:i/>
          <w:iCs/>
          <w:sz w:val="24"/>
          <w:szCs w:val="24"/>
          <w:highlight w:val="white"/>
          <w:lang w:val="en-US"/>
        </w:rPr>
        <w:t>need</w:t>
      </w:r>
      <w:r w:rsidRPr="009F46C3">
        <w:rPr>
          <w:rFonts w:asciiTheme="majorHAnsi" w:hAnsiTheme="majorHAnsi" w:cstheme="majorHAnsi"/>
          <w:sz w:val="24"/>
          <w:szCs w:val="24"/>
          <w:highlight w:val="white"/>
          <w:lang w:val="en-US"/>
        </w:rPr>
        <w:t xml:space="preserve"> to engage with to make this effort successful? What organizations or individuals do you </w:t>
      </w:r>
      <w:r w:rsidRPr="009F46C3">
        <w:rPr>
          <w:rFonts w:asciiTheme="majorHAnsi" w:hAnsiTheme="majorHAnsi" w:cstheme="majorHAnsi"/>
          <w:i/>
          <w:iCs/>
          <w:sz w:val="24"/>
          <w:szCs w:val="24"/>
          <w:highlight w:val="white"/>
          <w:lang w:val="en-US"/>
        </w:rPr>
        <w:t xml:space="preserve">want </w:t>
      </w:r>
      <w:r w:rsidRPr="009F46C3">
        <w:rPr>
          <w:rFonts w:asciiTheme="majorHAnsi" w:hAnsiTheme="majorHAnsi" w:cstheme="majorHAnsi"/>
          <w:sz w:val="24"/>
          <w:szCs w:val="24"/>
          <w:highlight w:val="white"/>
          <w:lang w:val="en-US"/>
        </w:rPr>
        <w:t>to engage with to make this effort better? Use the Stakeholder Identification and Engagement Activities Worksheet.</w:t>
      </w:r>
    </w:p>
    <w:p w14:paraId="1BE00B7B" w14:textId="77777777" w:rsidR="004A6CE5" w:rsidRPr="009F46C3" w:rsidRDefault="004A6CE5" w:rsidP="004A6CE5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highlight w:val="white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highlight w:val="white"/>
          <w:lang w:val="en-US"/>
        </w:rPr>
        <w:t>For each audience, what parts of the plan can they inform? How will their input improve your plan? Use the Stakeholder Identification and Engagement Activities Worksheet.</w:t>
      </w:r>
    </w:p>
    <w:p w14:paraId="7D2535FC" w14:textId="77777777" w:rsidR="004A6CE5" w:rsidRPr="009F46C3" w:rsidRDefault="004A6CE5" w:rsidP="004A6CE5">
      <w:pPr>
        <w:rPr>
          <w:rFonts w:asciiTheme="majorHAnsi" w:hAnsiTheme="majorHAnsi" w:cstheme="majorHAnsi"/>
          <w:sz w:val="24"/>
          <w:szCs w:val="24"/>
          <w:u w:val="single"/>
          <w:lang w:val="en-US"/>
        </w:rPr>
      </w:pPr>
    </w:p>
    <w:p w14:paraId="17950F9E" w14:textId="77777777" w:rsidR="004A6CE5" w:rsidRPr="009F46C3" w:rsidRDefault="004A6CE5" w:rsidP="004A6CE5">
      <w:pPr>
        <w:rPr>
          <w:rFonts w:asciiTheme="majorHAnsi" w:hAnsiTheme="majorHAnsi" w:cstheme="majorHAnsi"/>
          <w:sz w:val="24"/>
          <w:szCs w:val="24"/>
          <w:u w:val="single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u w:val="single"/>
          <w:lang w:val="en-US"/>
        </w:rPr>
        <w:t>Engaging Underserved Communities</w:t>
      </w:r>
    </w:p>
    <w:p w14:paraId="4C84D8AB" w14:textId="77777777" w:rsidR="004A6CE5" w:rsidRPr="009F46C3" w:rsidRDefault="004A6CE5" w:rsidP="004A6CE5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lang w:val="en-US"/>
        </w:rPr>
        <w:lastRenderedPageBreak/>
        <w:t>How will you define and identify underserved communities?</w:t>
      </w:r>
    </w:p>
    <w:p w14:paraId="1F7901C6" w14:textId="77777777" w:rsidR="004A6CE5" w:rsidRPr="009F46C3" w:rsidRDefault="004A6CE5" w:rsidP="004A6CE5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lang w:val="en-US"/>
        </w:rPr>
        <w:t xml:space="preserve">What structural challenges do people living in underserved communities in your area face that could keep them from actively engaging? </w:t>
      </w:r>
    </w:p>
    <w:p w14:paraId="0045C0C1" w14:textId="77777777" w:rsidR="004A6CE5" w:rsidRPr="009F46C3" w:rsidRDefault="004A6CE5" w:rsidP="004A6CE5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lang w:val="en-US"/>
        </w:rPr>
        <w:t>How can you learn more about barriers and associated strategies or test your assumptions?</w:t>
      </w:r>
    </w:p>
    <w:p w14:paraId="0F006BF5" w14:textId="77777777" w:rsidR="004A6CE5" w:rsidRPr="009F46C3" w:rsidRDefault="004A6CE5" w:rsidP="004A6CE5">
      <w:pPr>
        <w:ind w:left="720"/>
        <w:rPr>
          <w:rFonts w:asciiTheme="majorHAnsi" w:hAnsiTheme="majorHAnsi" w:cstheme="majorHAnsi"/>
          <w:sz w:val="24"/>
          <w:szCs w:val="24"/>
          <w:lang w:val="en-US"/>
        </w:rPr>
      </w:pPr>
    </w:p>
    <w:p w14:paraId="1E3A4031" w14:textId="77777777" w:rsidR="004A6CE5" w:rsidRPr="009F46C3" w:rsidRDefault="004A6CE5" w:rsidP="004A6CE5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lang w:val="en-US"/>
        </w:rPr>
        <w:t xml:space="preserve">How can you make active engagement in EV planning accessible for people who have not been at the table previously? What is needed to support participation (e.g., stipends, </w:t>
      </w:r>
      <w:proofErr w:type="gramStart"/>
      <w:r w:rsidRPr="009F46C3">
        <w:rPr>
          <w:rFonts w:asciiTheme="majorHAnsi" w:hAnsiTheme="majorHAnsi" w:cstheme="majorHAnsi"/>
          <w:sz w:val="24"/>
          <w:szCs w:val="24"/>
          <w:lang w:val="en-US"/>
        </w:rPr>
        <w:t>child care</w:t>
      </w:r>
      <w:proofErr w:type="gramEnd"/>
      <w:r w:rsidRPr="009F46C3">
        <w:rPr>
          <w:rFonts w:asciiTheme="majorHAnsi" w:hAnsiTheme="majorHAnsi" w:cstheme="majorHAnsi"/>
          <w:sz w:val="24"/>
          <w:szCs w:val="24"/>
          <w:lang w:val="en-US"/>
        </w:rPr>
        <w:t>, transportation, translation, interpretation)?</w:t>
      </w:r>
    </w:p>
    <w:p w14:paraId="3BBD63C3" w14:textId="77777777" w:rsidR="004A6CE5" w:rsidRPr="009F46C3" w:rsidRDefault="004A6CE5" w:rsidP="004A6CE5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lang w:val="en-US"/>
        </w:rPr>
        <w:t>How will you earn the trust of people living in underserved communities and participants (e.g., partnering with trusted community organizations)?</w:t>
      </w:r>
    </w:p>
    <w:p w14:paraId="6BA8F239" w14:textId="77777777" w:rsidR="004A6CE5" w:rsidRPr="009F46C3" w:rsidRDefault="004A6CE5" w:rsidP="004A6CE5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lang w:val="en-US"/>
        </w:rPr>
        <w:t>What engagement methods and mechanisms will help you reach people living in underserved communities? How can you seek feedback on the effectiveness of these strategies?</w:t>
      </w:r>
    </w:p>
    <w:p w14:paraId="4B61725D" w14:textId="77777777" w:rsidR="004A6CE5" w:rsidRPr="009F46C3" w:rsidRDefault="004A6CE5" w:rsidP="004A6CE5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746D24C9" w14:textId="77777777" w:rsidR="004A6CE5" w:rsidRPr="009F46C3" w:rsidRDefault="004A6CE5" w:rsidP="004A6CE5">
      <w:pPr>
        <w:rPr>
          <w:rFonts w:asciiTheme="majorHAnsi" w:hAnsiTheme="majorHAnsi" w:cstheme="majorHAnsi"/>
          <w:sz w:val="24"/>
          <w:szCs w:val="24"/>
          <w:u w:val="single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u w:val="single"/>
          <w:lang w:val="en-US"/>
        </w:rPr>
        <w:t>Internal Constraints</w:t>
      </w:r>
    </w:p>
    <w:p w14:paraId="1A292C68" w14:textId="77777777" w:rsidR="004A6CE5" w:rsidRPr="009F46C3" w:rsidRDefault="004A6CE5" w:rsidP="004A6CE5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lang w:val="en-US"/>
        </w:rPr>
        <w:t>What institutional constraints (e.g., accelerated timelines, staffing capacity, lack of precedent) does your organization face internally that might hinder efforts for more equitable engagement in clean energy planning processes?</w:t>
      </w:r>
    </w:p>
    <w:p w14:paraId="38994F26" w14:textId="77777777" w:rsidR="004A6CE5" w:rsidRPr="009F46C3" w:rsidRDefault="004A6CE5" w:rsidP="004A6CE5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lang w:val="en-US"/>
        </w:rPr>
        <w:t>What strategies can you or your colleagues use to address these internal institutional constraints?</w:t>
      </w:r>
    </w:p>
    <w:p w14:paraId="6C7E3593" w14:textId="77777777" w:rsidR="004A6CE5" w:rsidRPr="009F46C3" w:rsidRDefault="004A6CE5" w:rsidP="004A6CE5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lang w:val="en-US"/>
        </w:rPr>
        <w:t>Does your organization have a mandate to incorporate equity in planning processes? If not, how will you navigate this?</w:t>
      </w:r>
    </w:p>
    <w:p w14:paraId="40DA4143" w14:textId="77777777" w:rsidR="004A6CE5" w:rsidRPr="009F46C3" w:rsidRDefault="004A6CE5" w:rsidP="004A6CE5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lang w:val="en-US"/>
        </w:rPr>
        <w:t>Identify which leaders within your organization need to approve changes in the engagement process and what the approval pathways are.</w:t>
      </w:r>
    </w:p>
    <w:p w14:paraId="100680BC" w14:textId="77777777" w:rsidR="004A6CE5" w:rsidRPr="009F46C3" w:rsidRDefault="004A6CE5" w:rsidP="004A6CE5">
      <w:pPr>
        <w:ind w:left="720"/>
        <w:rPr>
          <w:rFonts w:asciiTheme="majorHAnsi" w:hAnsiTheme="majorHAnsi" w:cstheme="majorHAnsi"/>
          <w:sz w:val="24"/>
          <w:szCs w:val="24"/>
          <w:lang w:val="en-US"/>
        </w:rPr>
      </w:pPr>
    </w:p>
    <w:p w14:paraId="64855428" w14:textId="77777777" w:rsidR="004A6CE5" w:rsidRPr="009F46C3" w:rsidRDefault="004A6CE5" w:rsidP="004A6CE5">
      <w:pPr>
        <w:rPr>
          <w:rFonts w:asciiTheme="majorHAnsi" w:hAnsiTheme="majorHAnsi" w:cstheme="majorHAnsi"/>
          <w:sz w:val="24"/>
          <w:szCs w:val="24"/>
          <w:u w:val="single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u w:val="single"/>
          <w:lang w:val="en-US"/>
        </w:rPr>
        <w:t>Transparency, Accountability, and Continuity</w:t>
      </w:r>
    </w:p>
    <w:p w14:paraId="69FA74A5" w14:textId="77777777" w:rsidR="004A6CE5" w:rsidRPr="009F46C3" w:rsidRDefault="004A6CE5" w:rsidP="004A6CE5">
      <w:pPr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lang w:val="en-US"/>
        </w:rPr>
        <w:t>How will you use the inputs from engagement activities to inform your plan or project?</w:t>
      </w:r>
    </w:p>
    <w:p w14:paraId="4859D048" w14:textId="77777777" w:rsidR="004A6CE5" w:rsidRPr="009F46C3" w:rsidRDefault="004A6CE5" w:rsidP="004A6CE5">
      <w:pPr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lang w:val="en-US"/>
        </w:rPr>
        <w:t>How will you be transparent about the process and what can and cannot be influenced?</w:t>
      </w:r>
    </w:p>
    <w:p w14:paraId="38983B0A" w14:textId="77777777" w:rsidR="004A6CE5" w:rsidRPr="009F46C3" w:rsidRDefault="004A6CE5" w:rsidP="004A6CE5">
      <w:pPr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lang w:val="en-US"/>
        </w:rPr>
        <w:t>How will you measure the results of your engagement strategies?</w:t>
      </w:r>
    </w:p>
    <w:p w14:paraId="431DC327" w14:textId="77777777" w:rsidR="004A6CE5" w:rsidRPr="009F46C3" w:rsidRDefault="004A6CE5" w:rsidP="004A6CE5">
      <w:pPr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lang w:val="en-US"/>
        </w:rPr>
        <w:t xml:space="preserve">What will you do after initial relationship-building and engagement activities to continue the involvement of community and stakeholder partners? </w:t>
      </w:r>
    </w:p>
    <w:p w14:paraId="67D484CF" w14:textId="77777777" w:rsidR="004A6CE5" w:rsidRPr="009F46C3" w:rsidRDefault="004A6CE5" w:rsidP="004A6CE5">
      <w:pPr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lang w:val="en-US"/>
        </w:rPr>
        <w:t>How are you institutionalizing your learnings across your organization and holding yourself accountable to community members and stakeholders?</w:t>
      </w:r>
    </w:p>
    <w:p w14:paraId="5EF7EAA4" w14:textId="77777777" w:rsidR="004A6CE5" w:rsidRPr="009F46C3" w:rsidRDefault="004A6CE5" w:rsidP="004A6CE5">
      <w:pPr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lang w:val="en-US"/>
        </w:rPr>
        <w:t xml:space="preserve">How will you share relevant learnings back with community members and stakeholders? </w:t>
      </w:r>
    </w:p>
    <w:p w14:paraId="67F16F91" w14:textId="77777777" w:rsidR="004A6CE5" w:rsidRPr="009F46C3" w:rsidRDefault="004A6CE5" w:rsidP="004A6CE5">
      <w:pPr>
        <w:rPr>
          <w:rFonts w:asciiTheme="majorHAnsi" w:hAnsiTheme="majorHAnsi" w:cstheme="majorHAnsi"/>
          <w:b/>
          <w:sz w:val="24"/>
          <w:szCs w:val="24"/>
          <w:highlight w:val="white"/>
          <w:lang w:val="en-US"/>
        </w:rPr>
      </w:pPr>
    </w:p>
    <w:p w14:paraId="3451ED49" w14:textId="77777777" w:rsidR="004A6CE5" w:rsidRPr="009F46C3" w:rsidRDefault="004A6CE5" w:rsidP="004A6CE5">
      <w:pPr>
        <w:rPr>
          <w:rFonts w:asciiTheme="majorHAnsi" w:hAnsiTheme="majorHAnsi" w:cstheme="majorHAnsi"/>
          <w:sz w:val="24"/>
          <w:szCs w:val="24"/>
          <w:u w:val="single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u w:val="single"/>
          <w:lang w:val="en-US"/>
        </w:rPr>
        <w:t>Data and Mapping Tools</w:t>
      </w:r>
    </w:p>
    <w:p w14:paraId="4608DAAB" w14:textId="77777777" w:rsidR="004A6CE5" w:rsidRPr="009F46C3" w:rsidRDefault="004A6CE5" w:rsidP="004A6CE5">
      <w:pPr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lang w:val="en-US"/>
        </w:rPr>
        <w:lastRenderedPageBreak/>
        <w:t>What are some existing maps and data analyses from previous engagement and/or planning processes? What lessons were learned from their creation?</w:t>
      </w:r>
    </w:p>
    <w:p w14:paraId="5CB9A118" w14:textId="77777777" w:rsidR="004A6CE5" w:rsidRPr="009F46C3" w:rsidRDefault="004A6CE5" w:rsidP="004A6CE5">
      <w:pPr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lang w:val="en-US"/>
        </w:rPr>
        <w:t xml:space="preserve">What census tracts in your community are identified as “disadvantaged”? (Consult </w:t>
      </w:r>
      <w:hyperlink r:id="rId10">
        <w:r w:rsidRPr="009F46C3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 xml:space="preserve">Argonne National Laboratory’s </w:t>
        </w:r>
        <w:r w:rsidRPr="009F46C3">
          <w:rPr>
            <w:rStyle w:val="Hyperlink"/>
            <w:rFonts w:asciiTheme="majorHAnsi" w:hAnsiTheme="majorHAnsi" w:cstheme="majorHAnsi"/>
            <w:i/>
            <w:iCs/>
            <w:sz w:val="24"/>
            <w:szCs w:val="24"/>
            <w:lang w:val="en-US"/>
          </w:rPr>
          <w:t>Electric Vehicle Charging Justice40 Mapping Tool</w:t>
        </w:r>
      </w:hyperlink>
      <w:r w:rsidRPr="009F46C3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</w:t>
      </w:r>
      <w:r w:rsidRPr="009F46C3">
        <w:rPr>
          <w:rFonts w:asciiTheme="majorHAnsi" w:hAnsiTheme="majorHAnsi" w:cstheme="majorHAnsi"/>
          <w:sz w:val="24"/>
          <w:szCs w:val="24"/>
          <w:lang w:val="en-US"/>
        </w:rPr>
        <w:t>and/or the</w:t>
      </w:r>
      <w:r w:rsidRPr="009F46C3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</w:t>
      </w:r>
      <w:hyperlink r:id="rId11" w:anchor="9.58/23.8213/-65.882">
        <w:r w:rsidRPr="009F46C3">
          <w:rPr>
            <w:rStyle w:val="Hyperlink"/>
            <w:rFonts w:asciiTheme="majorHAnsi" w:eastAsia="Helvetica" w:hAnsiTheme="majorHAnsi" w:cstheme="majorHAnsi"/>
            <w:sz w:val="24"/>
            <w:szCs w:val="24"/>
            <w:lang w:val="en-US"/>
          </w:rPr>
          <w:t>Council on Environmental Quality’s</w:t>
        </w:r>
        <w:r w:rsidRPr="009F46C3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 xml:space="preserve"> </w:t>
        </w:r>
        <w:r w:rsidRPr="009F46C3">
          <w:rPr>
            <w:rStyle w:val="Hyperlink"/>
            <w:rFonts w:asciiTheme="majorHAnsi" w:hAnsiTheme="majorHAnsi" w:cstheme="majorHAnsi"/>
            <w:i/>
            <w:iCs/>
            <w:sz w:val="24"/>
            <w:szCs w:val="24"/>
            <w:lang w:val="en-US"/>
          </w:rPr>
          <w:t>Climate and Economic Justice Screening Tool</w:t>
        </w:r>
      </w:hyperlink>
      <w:r w:rsidRPr="009F46C3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</w:t>
      </w:r>
      <w:r w:rsidRPr="009F46C3">
        <w:rPr>
          <w:rFonts w:asciiTheme="majorHAnsi" w:hAnsiTheme="majorHAnsi" w:cstheme="majorHAnsi"/>
          <w:sz w:val="24"/>
          <w:szCs w:val="24"/>
          <w:lang w:val="en-US"/>
        </w:rPr>
        <w:t>if needed.)</w:t>
      </w:r>
    </w:p>
    <w:p w14:paraId="586600CA" w14:textId="77777777" w:rsidR="004A6CE5" w:rsidRPr="009F46C3" w:rsidRDefault="004A6CE5" w:rsidP="004A6CE5">
      <w:pPr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lang w:val="en-US"/>
        </w:rPr>
        <w:t>What data and mapping tools will you use to identify the community members with whom you want to connect?</w:t>
      </w:r>
    </w:p>
    <w:p w14:paraId="5C3934E0" w14:textId="77777777" w:rsidR="004A6CE5" w:rsidRPr="009F46C3" w:rsidRDefault="004A6CE5" w:rsidP="004A6CE5">
      <w:pPr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9F46C3">
        <w:rPr>
          <w:rFonts w:asciiTheme="majorHAnsi" w:hAnsiTheme="majorHAnsi" w:cstheme="majorHAnsi"/>
          <w:sz w:val="24"/>
          <w:szCs w:val="24"/>
          <w:lang w:val="en-US"/>
        </w:rPr>
        <w:t>What maps or other visualization tools do you need to create to guide engagement efforts related to community-sited EV charging infrastructure?</w:t>
      </w:r>
    </w:p>
    <w:p w14:paraId="554E72C4" w14:textId="5B1D1F6A" w:rsidR="0054030B" w:rsidRPr="009F46C3" w:rsidRDefault="0054030B" w:rsidP="004A6CE5">
      <w:pPr>
        <w:rPr>
          <w:rFonts w:asciiTheme="majorHAnsi" w:hAnsiTheme="majorHAnsi" w:cstheme="majorHAnsi"/>
          <w:sz w:val="24"/>
          <w:szCs w:val="24"/>
        </w:rPr>
      </w:pPr>
    </w:p>
    <w:sectPr w:rsidR="0054030B" w:rsidRPr="009F46C3" w:rsidSect="004E0D94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ED4E" w14:textId="77777777" w:rsidR="004E0D94" w:rsidRDefault="004E0D94" w:rsidP="009F46C3">
      <w:pPr>
        <w:spacing w:line="240" w:lineRule="auto"/>
      </w:pPr>
      <w:r>
        <w:separator/>
      </w:r>
    </w:p>
  </w:endnote>
  <w:endnote w:type="continuationSeparator" w:id="0">
    <w:p w14:paraId="48A1AE13" w14:textId="77777777" w:rsidR="004E0D94" w:rsidRDefault="004E0D94" w:rsidP="009F4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6596" w14:textId="77777777" w:rsidR="009F46C3" w:rsidRPr="00581C2B" w:rsidRDefault="009F46C3" w:rsidP="009F46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  <w:sz w:val="20"/>
        <w:szCs w:val="20"/>
        <w:lang w:val="en-US"/>
      </w:rPr>
    </w:pPr>
    <w:r w:rsidRPr="00581C2B">
      <w:rPr>
        <w:rStyle w:val="normaltextrun"/>
        <w:color w:val="000000"/>
        <w:sz w:val="20"/>
        <w:szCs w:val="20"/>
        <w:shd w:val="clear" w:color="auto" w:fill="FFFFFF"/>
      </w:rPr>
      <w:t>Th</w:t>
    </w:r>
    <w:r>
      <w:rPr>
        <w:rStyle w:val="normaltextrun"/>
        <w:color w:val="000000"/>
        <w:sz w:val="20"/>
        <w:szCs w:val="20"/>
        <w:shd w:val="clear" w:color="auto" w:fill="FFFFFF"/>
      </w:rPr>
      <w:t xml:space="preserve">is </w:t>
    </w:r>
    <w:r w:rsidRPr="00581C2B">
      <w:rPr>
        <w:rStyle w:val="normaltextrun"/>
        <w:color w:val="000000"/>
        <w:sz w:val="20"/>
        <w:szCs w:val="20"/>
        <w:shd w:val="clear" w:color="auto" w:fill="FFFFFF"/>
      </w:rPr>
      <w:t xml:space="preserve">content was adapted from resources developed by </w:t>
    </w:r>
    <w:r>
      <w:rPr>
        <w:rStyle w:val="normaltextrun"/>
        <w:color w:val="000000"/>
        <w:sz w:val="20"/>
        <w:szCs w:val="20"/>
        <w:shd w:val="clear" w:color="auto" w:fill="FFFFFF"/>
      </w:rPr>
      <w:t xml:space="preserve">the </w:t>
    </w:r>
    <w:r w:rsidRPr="00581C2B">
      <w:rPr>
        <w:rStyle w:val="normaltextrun"/>
        <w:color w:val="000000"/>
        <w:sz w:val="20"/>
        <w:szCs w:val="20"/>
        <w:shd w:val="clear" w:color="auto" w:fill="FFFFFF"/>
      </w:rPr>
      <w:t>N</w:t>
    </w:r>
    <w:r>
      <w:rPr>
        <w:rStyle w:val="normaltextrun"/>
        <w:color w:val="000000"/>
        <w:sz w:val="20"/>
        <w:szCs w:val="20"/>
        <w:shd w:val="clear" w:color="auto" w:fill="FFFFFF"/>
      </w:rPr>
      <w:t xml:space="preserve">ational </w:t>
    </w:r>
    <w:r w:rsidRPr="00581C2B">
      <w:rPr>
        <w:rStyle w:val="normaltextrun"/>
        <w:color w:val="000000"/>
        <w:sz w:val="20"/>
        <w:szCs w:val="20"/>
        <w:shd w:val="clear" w:color="auto" w:fill="FFFFFF"/>
      </w:rPr>
      <w:t>R</w:t>
    </w:r>
    <w:r>
      <w:rPr>
        <w:rStyle w:val="normaltextrun"/>
        <w:color w:val="000000"/>
        <w:sz w:val="20"/>
        <w:szCs w:val="20"/>
        <w:shd w:val="clear" w:color="auto" w:fill="FFFFFF"/>
      </w:rPr>
      <w:t xml:space="preserve">enewable </w:t>
    </w:r>
    <w:r w:rsidRPr="00581C2B">
      <w:rPr>
        <w:rStyle w:val="normaltextrun"/>
        <w:color w:val="000000"/>
        <w:sz w:val="20"/>
        <w:szCs w:val="20"/>
        <w:shd w:val="clear" w:color="auto" w:fill="FFFFFF"/>
      </w:rPr>
      <w:t>E</w:t>
    </w:r>
    <w:r>
      <w:rPr>
        <w:rStyle w:val="normaltextrun"/>
        <w:color w:val="000000"/>
        <w:sz w:val="20"/>
        <w:szCs w:val="20"/>
        <w:shd w:val="clear" w:color="auto" w:fill="FFFFFF"/>
      </w:rPr>
      <w:t xml:space="preserve">nergy </w:t>
    </w:r>
    <w:r w:rsidRPr="00581C2B">
      <w:rPr>
        <w:rStyle w:val="normaltextrun"/>
        <w:color w:val="000000"/>
        <w:sz w:val="20"/>
        <w:szCs w:val="20"/>
        <w:shd w:val="clear" w:color="auto" w:fill="FFFFFF"/>
      </w:rPr>
      <w:t>L</w:t>
    </w:r>
    <w:r>
      <w:rPr>
        <w:rStyle w:val="normaltextrun"/>
        <w:color w:val="000000"/>
        <w:sz w:val="20"/>
        <w:szCs w:val="20"/>
        <w:shd w:val="clear" w:color="auto" w:fill="FFFFFF"/>
      </w:rPr>
      <w:t>aboratory</w:t>
    </w:r>
    <w:r w:rsidRPr="00581C2B">
      <w:rPr>
        <w:rStyle w:val="normaltextrun"/>
        <w:color w:val="000000"/>
        <w:sz w:val="20"/>
        <w:szCs w:val="20"/>
        <w:shd w:val="clear" w:color="auto" w:fill="FFFFFF"/>
      </w:rPr>
      <w:t xml:space="preserve"> and W</w:t>
    </w:r>
    <w:r>
      <w:rPr>
        <w:rStyle w:val="normaltextrun"/>
        <w:color w:val="000000"/>
        <w:sz w:val="20"/>
        <w:szCs w:val="20"/>
        <w:shd w:val="clear" w:color="auto" w:fill="FFFFFF"/>
      </w:rPr>
      <w:t xml:space="preserve">orld </w:t>
    </w:r>
    <w:r w:rsidRPr="00581C2B">
      <w:rPr>
        <w:rStyle w:val="normaltextrun"/>
        <w:color w:val="000000"/>
        <w:sz w:val="20"/>
        <w:szCs w:val="20"/>
        <w:shd w:val="clear" w:color="auto" w:fill="FFFFFF"/>
      </w:rPr>
      <w:t>R</w:t>
    </w:r>
    <w:r>
      <w:rPr>
        <w:rStyle w:val="normaltextrun"/>
        <w:color w:val="000000"/>
        <w:sz w:val="20"/>
        <w:szCs w:val="20"/>
        <w:shd w:val="clear" w:color="auto" w:fill="FFFFFF"/>
      </w:rPr>
      <w:t xml:space="preserve">esources </w:t>
    </w:r>
    <w:r w:rsidRPr="00581C2B">
      <w:rPr>
        <w:rStyle w:val="normaltextrun"/>
        <w:color w:val="000000"/>
        <w:sz w:val="20"/>
        <w:szCs w:val="20"/>
        <w:shd w:val="clear" w:color="auto" w:fill="FFFFFF"/>
      </w:rPr>
      <w:t>I</w:t>
    </w:r>
    <w:r>
      <w:rPr>
        <w:rStyle w:val="normaltextrun"/>
        <w:color w:val="000000"/>
        <w:sz w:val="20"/>
        <w:szCs w:val="20"/>
        <w:shd w:val="clear" w:color="auto" w:fill="FFFFFF"/>
      </w:rPr>
      <w:t>nstitute</w:t>
    </w:r>
    <w:r w:rsidRPr="00581C2B">
      <w:rPr>
        <w:rStyle w:val="normaltextrun"/>
        <w:color w:val="000000"/>
        <w:sz w:val="20"/>
        <w:szCs w:val="20"/>
        <w:shd w:val="clear" w:color="auto" w:fill="FFFFFF"/>
      </w:rPr>
      <w:t xml:space="preserve"> as part of the </w:t>
    </w:r>
    <w:hyperlink r:id="rId1" w:tgtFrame="_blank" w:history="1">
      <w:r w:rsidRPr="00581C2B">
        <w:rPr>
          <w:rStyle w:val="normaltextrun"/>
          <w:color w:val="1155CC"/>
          <w:sz w:val="20"/>
          <w:szCs w:val="20"/>
          <w:u w:val="single"/>
          <w:shd w:val="clear" w:color="auto" w:fill="FFFFFF"/>
        </w:rPr>
        <w:t>Clean Energy to Communities (C2C)</w:t>
      </w:r>
    </w:hyperlink>
    <w:r w:rsidRPr="00581C2B">
      <w:rPr>
        <w:rStyle w:val="normaltextrun"/>
        <w:color w:val="000000"/>
        <w:sz w:val="20"/>
        <w:szCs w:val="20"/>
        <w:shd w:val="clear" w:color="auto" w:fill="FFFFFF"/>
      </w:rPr>
      <w:t xml:space="preserve"> peer-learning cohorts and funded by the Joint Office of Energy and Transportation</w:t>
    </w:r>
    <w:r>
      <w:rPr>
        <w:rStyle w:val="normaltextrun"/>
        <w:color w:val="000000"/>
        <w:sz w:val="20"/>
        <w:szCs w:val="20"/>
        <w:shd w:val="clear" w:color="auto" w:fill="FFFFFF"/>
      </w:rPr>
      <w:t xml:space="preserve"> for distribution.  </w:t>
    </w:r>
  </w:p>
  <w:p w14:paraId="540ED1B6" w14:textId="77777777" w:rsidR="009F46C3" w:rsidRDefault="009F4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A2F5" w14:textId="77777777" w:rsidR="004E0D94" w:rsidRDefault="004E0D94" w:rsidP="009F46C3">
      <w:pPr>
        <w:spacing w:line="240" w:lineRule="auto"/>
      </w:pPr>
      <w:r>
        <w:separator/>
      </w:r>
    </w:p>
  </w:footnote>
  <w:footnote w:type="continuationSeparator" w:id="0">
    <w:p w14:paraId="3F0633A3" w14:textId="77777777" w:rsidR="004E0D94" w:rsidRDefault="004E0D94" w:rsidP="009F46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22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1A6F6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81499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31082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4F101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56763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3F0C1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04280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0037CA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76571979">
    <w:abstractNumId w:val="1"/>
  </w:num>
  <w:num w:numId="2" w16cid:durableId="376903854">
    <w:abstractNumId w:val="2"/>
  </w:num>
  <w:num w:numId="3" w16cid:durableId="788667596">
    <w:abstractNumId w:val="5"/>
  </w:num>
  <w:num w:numId="4" w16cid:durableId="1763451719">
    <w:abstractNumId w:val="4"/>
  </w:num>
  <w:num w:numId="5" w16cid:durableId="1321033227">
    <w:abstractNumId w:val="3"/>
  </w:num>
  <w:num w:numId="6" w16cid:durableId="1564684197">
    <w:abstractNumId w:val="6"/>
  </w:num>
  <w:num w:numId="7" w16cid:durableId="250965936">
    <w:abstractNumId w:val="0"/>
  </w:num>
  <w:num w:numId="8" w16cid:durableId="278070818">
    <w:abstractNumId w:val="8"/>
  </w:num>
  <w:num w:numId="9" w16cid:durableId="16175650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30B"/>
    <w:rsid w:val="000A3FFF"/>
    <w:rsid w:val="004A6CE5"/>
    <w:rsid w:val="004E0D94"/>
    <w:rsid w:val="0054030B"/>
    <w:rsid w:val="00695E6A"/>
    <w:rsid w:val="009F46C3"/>
    <w:rsid w:val="00C05818"/>
    <w:rsid w:val="015F8C78"/>
    <w:rsid w:val="099D6FA7"/>
    <w:rsid w:val="1B3E0C60"/>
    <w:rsid w:val="1CD9DCC1"/>
    <w:rsid w:val="1E75AD22"/>
    <w:rsid w:val="21AD4DE4"/>
    <w:rsid w:val="23384719"/>
    <w:rsid w:val="4491F411"/>
    <w:rsid w:val="467D1DEE"/>
    <w:rsid w:val="478F8EB7"/>
    <w:rsid w:val="484254D8"/>
    <w:rsid w:val="4AEEA31D"/>
    <w:rsid w:val="4AF88A75"/>
    <w:rsid w:val="4E342415"/>
    <w:rsid w:val="543C757F"/>
    <w:rsid w:val="57F51A7A"/>
    <w:rsid w:val="58796953"/>
    <w:rsid w:val="62747D46"/>
    <w:rsid w:val="660ECB13"/>
    <w:rsid w:val="66FAA080"/>
    <w:rsid w:val="76CC6A9B"/>
    <w:rsid w:val="7A78D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E7292"/>
  <w15:docId w15:val="{90F961F5-4A01-4206-B268-5274D9FC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46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6C3"/>
  </w:style>
  <w:style w:type="paragraph" w:styleId="Footer">
    <w:name w:val="footer"/>
    <w:basedOn w:val="Normal"/>
    <w:link w:val="FooterChar"/>
    <w:uiPriority w:val="99"/>
    <w:unhideWhenUsed/>
    <w:rsid w:val="009F46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6C3"/>
  </w:style>
  <w:style w:type="character" w:customStyle="1" w:styleId="normaltextrun">
    <w:name w:val="normaltextrun"/>
    <w:basedOn w:val="DefaultParagraphFont"/>
    <w:rsid w:val="009F4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reeningtool.geoplatform.gov/en/" TargetMode="External"/><Relationship Id="rId5" Type="http://schemas.openxmlformats.org/officeDocument/2006/relationships/styles" Target="styles.xml"/><Relationship Id="rId10" Type="http://schemas.openxmlformats.org/officeDocument/2006/relationships/hyperlink" Target="https://anl.maps.arcgis.com/apps/webappviewer/index.html?id=33f3e1fc30bf476099923224a1c1b3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cas-proxyweb.mcas.ms/certificate-checker?login=false&amp;originalUrl=http%3A%2F%2Fwww.nrel.gov.mcas.ms%2Fc2c%3FMcasTsid%3D20892&amp;McasCSRF=ad3a8f1cf5807f8c1a1a9a9bd9866b88672e78f51cad48cb3e80f2b6c568da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20205c-0631-4ff0-81c6-46eee12fe7e9" xsi:nil="true"/>
    <lcf76f155ced4ddcb4097134ff3c332f xmlns="b078a8c4-3a19-4d0d-8bf4-ceaf701cb06e">
      <Terms xmlns="http://schemas.microsoft.com/office/infopath/2007/PartnerControls"/>
    </lcf76f155ced4ddcb4097134ff3c332f>
    <SharedWithUsers xmlns="45586b8d-cf79-482f-b8f4-38ad0fd0bb8b">
      <UserInfo>
        <DisplayName/>
        <AccountId xsi:nil="true"/>
        <AccountType/>
      </UserInfo>
    </SharedWithUsers>
    <MediaLengthInSeconds xmlns="b078a8c4-3a19-4d0d-8bf4-ceaf701cb06e" xsi:nil="true"/>
    <ApprovedBy xmlns="b078a8c4-3a19-4d0d-8bf4-ceaf701cb06e">
      <UserInfo>
        <DisplayName/>
        <AccountId xsi:nil="true"/>
        <AccountType/>
      </UserInfo>
    </Approv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89A95C2C144DAEDE9671491BC3D5" ma:contentTypeVersion="16" ma:contentTypeDescription="Create a new document." ma:contentTypeScope="" ma:versionID="378ffacf845a80b193b94f48f68735c1">
  <xsd:schema xmlns:xsd="http://www.w3.org/2001/XMLSchema" xmlns:xs="http://www.w3.org/2001/XMLSchema" xmlns:p="http://schemas.microsoft.com/office/2006/metadata/properties" xmlns:ns2="b078a8c4-3a19-4d0d-8bf4-ceaf701cb06e" xmlns:ns3="45586b8d-cf79-482f-b8f4-38ad0fd0bb8b" xmlns:ns4="0a20205c-0631-4ff0-81c6-46eee12fe7e9" targetNamespace="http://schemas.microsoft.com/office/2006/metadata/properties" ma:root="true" ma:fieldsID="91201c395f5851e3e1c1c0d4e2d34e72" ns2:_="" ns3:_="" ns4:_="">
    <xsd:import namespace="b078a8c4-3a19-4d0d-8bf4-ceaf701cb06e"/>
    <xsd:import namespace="45586b8d-cf79-482f-b8f4-38ad0fd0bb8b"/>
    <xsd:import namespace="0a20205c-0631-4ff0-81c6-46eee12fe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ApprovedBy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8a8c4-3a19-4d0d-8bf4-ceaf701cb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6d46bd7-4a58-4bc0-a217-7245e6e704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ApprovedBy" ma:index="22" nillable="true" ma:displayName="Approved By" ma:description="Green lit by reviewer/modifier" ma:format="Dropdown" ma:list="UserInfo" ma:SharePointGroup="0" ma:internalName="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86b8d-cf79-482f-b8f4-38ad0fd0b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0205c-0631-4ff0-81c6-46eee12fe7e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0db175c-2f1c-433d-aa79-7a9d82748c75}" ma:internalName="TaxCatchAll" ma:showField="CatchAllData" ma:web="45586b8d-cf79-482f-b8f4-38ad0fd0b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935AA-C6C5-4444-BCB2-88DDBA770204}">
  <ds:schemaRefs>
    <ds:schemaRef ds:uri="http://schemas.microsoft.com/office/2006/metadata/properties"/>
    <ds:schemaRef ds:uri="http://schemas.microsoft.com/office/infopath/2007/PartnerControls"/>
    <ds:schemaRef ds:uri="0a20205c-0631-4ff0-81c6-46eee12fe7e9"/>
    <ds:schemaRef ds:uri="b078a8c4-3a19-4d0d-8bf4-ceaf701cb06e"/>
    <ds:schemaRef ds:uri="45586b8d-cf79-482f-b8f4-38ad0fd0bb8b"/>
  </ds:schemaRefs>
</ds:datastoreItem>
</file>

<file path=customXml/itemProps2.xml><?xml version="1.0" encoding="utf-8"?>
<ds:datastoreItem xmlns:ds="http://schemas.openxmlformats.org/officeDocument/2006/customXml" ds:itemID="{A348D36D-466D-4DF8-866A-0D6BC2C76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1EB14-3022-4F45-B067-95CFEF4D1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8a8c4-3a19-4d0d-8bf4-ceaf701cb06e"/>
    <ds:schemaRef ds:uri="45586b8d-cf79-482f-b8f4-38ad0fd0bb8b"/>
    <ds:schemaRef ds:uri="0a20205c-0631-4ff0-81c6-46eee12fe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4297</Characters>
  <Application>Microsoft Office Word</Application>
  <DocSecurity>0</DocSecurity>
  <Lines>72</Lines>
  <Paragraphs>30</Paragraphs>
  <ScaleCrop>false</ScaleCrop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Jeffers, Christin</cp:lastModifiedBy>
  <cp:revision>2</cp:revision>
  <dcterms:created xsi:type="dcterms:W3CDTF">2024-04-09T19:49:00Z</dcterms:created>
  <dcterms:modified xsi:type="dcterms:W3CDTF">2024-04-09T19:49:00Z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0x010100338789A95C2C144DAEDE9671491BC3D5</vt:lpwstr>
  </property>
  <property fmtid="{D5CDD505-2E9C-101B-9397-08002B2CF9AE}" pid="3" name="MediaServiceImageTags">
    <vt:lpwstr/>
  </property>
  <property fmtid="{D5CDD505-2E9C-101B-9397-08002B2CF9AE}" pid="4" name="Order">
    <vt:r8>530800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Approved?">
    <vt:bool>true</vt:bool>
  </property>
  <property fmtid="{D5CDD505-2E9C-101B-9397-08002B2CF9AE}" pid="12" name="MSIP_Label_95965d95-ecc0-4720-b759-1f33c42ed7da_Enabled">
    <vt:lpwstr>true</vt:lpwstr>
  </property>
  <property fmtid="{D5CDD505-2E9C-101B-9397-08002B2CF9AE}" pid="13" name="MSIP_Label_95965d95-ecc0-4720-b759-1f33c42ed7da_SetDate">
    <vt:lpwstr>2024-02-15T23:46:59Z</vt:lpwstr>
  </property>
  <property fmtid="{D5CDD505-2E9C-101B-9397-08002B2CF9AE}" pid="14" name="MSIP_Label_95965d95-ecc0-4720-b759-1f33c42ed7da_Method">
    <vt:lpwstr>Standard</vt:lpwstr>
  </property>
  <property fmtid="{D5CDD505-2E9C-101B-9397-08002B2CF9AE}" pid="15" name="MSIP_Label_95965d95-ecc0-4720-b759-1f33c42ed7da_Name">
    <vt:lpwstr>General</vt:lpwstr>
  </property>
  <property fmtid="{D5CDD505-2E9C-101B-9397-08002B2CF9AE}" pid="16" name="MSIP_Label_95965d95-ecc0-4720-b759-1f33c42ed7da_SiteId">
    <vt:lpwstr>a0f29d7e-28cd-4f54-8442-7885aee7c080</vt:lpwstr>
  </property>
  <property fmtid="{D5CDD505-2E9C-101B-9397-08002B2CF9AE}" pid="17" name="MSIP_Label_95965d95-ecc0-4720-b759-1f33c42ed7da_ActionId">
    <vt:lpwstr>66bbc20f-409c-488f-b8f4-b20883a0451c</vt:lpwstr>
  </property>
  <property fmtid="{D5CDD505-2E9C-101B-9397-08002B2CF9AE}" pid="18" name="MSIP_Label_95965d95-ecc0-4720-b759-1f33c42ed7da_ContentBits">
    <vt:lpwstr>0</vt:lpwstr>
  </property>
</Properties>
</file>